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D" w:rsidRDefault="005A0D6D" w:rsidP="005A0D6D">
      <w:r>
        <w:rPr>
          <w:noProof/>
          <w:lang w:eastAsia="pl-PL"/>
        </w:rPr>
        <w:drawing>
          <wp:inline distT="0" distB="0" distL="0" distR="0" wp14:anchorId="6862DBE4" wp14:editId="339A98FD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6D" w:rsidRDefault="005A0D6D" w:rsidP="005A0D6D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6</w:t>
      </w:r>
    </w:p>
    <w:p w:rsidR="005A0D6D" w:rsidRDefault="005A0D6D" w:rsidP="005A0D6D">
      <w:pPr>
        <w:jc w:val="center"/>
      </w:pPr>
    </w:p>
    <w:p w:rsidR="00176B8B" w:rsidRDefault="00176B8B" w:rsidP="005A0D6D">
      <w:pPr>
        <w:jc w:val="center"/>
      </w:pPr>
    </w:p>
    <w:p w:rsidR="005A0D6D" w:rsidRDefault="005A0D6D" w:rsidP="00176B8B">
      <w:p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ZNP w ramach swojej działalności nawiązuje współpracę z różnymi firmami, opiniuje projekty aktów prawnych, przygotowuje opinie prawne i webinaria, oraz przeprowadza ankiety.</w:t>
      </w:r>
    </w:p>
    <w:p w:rsidR="00176B8B" w:rsidRPr="00176B8B" w:rsidRDefault="00176B8B" w:rsidP="00176B8B">
      <w:pPr>
        <w:spacing w:line="360" w:lineRule="auto"/>
        <w:ind w:left="-284" w:right="-567"/>
        <w:jc w:val="both"/>
        <w:rPr>
          <w:sz w:val="14"/>
          <w:szCs w:val="24"/>
          <w:lang w:eastAsia="pl-PL"/>
        </w:rPr>
      </w:pPr>
    </w:p>
    <w:p w:rsidR="005A0D6D" w:rsidRPr="0003760F" w:rsidRDefault="005A0D6D" w:rsidP="00176B8B">
      <w:pPr>
        <w:spacing w:line="360" w:lineRule="auto"/>
        <w:ind w:left="-284" w:right="-567"/>
        <w:jc w:val="both"/>
        <w:rPr>
          <w:b/>
          <w:szCs w:val="24"/>
          <w:lang w:eastAsia="pl-PL"/>
        </w:rPr>
      </w:pPr>
      <w:r w:rsidRPr="0003760F">
        <w:rPr>
          <w:b/>
          <w:szCs w:val="24"/>
          <w:lang w:eastAsia="pl-PL"/>
        </w:rPr>
        <w:t>Opin</w:t>
      </w:r>
      <w:r w:rsidR="0003760F" w:rsidRPr="0003760F">
        <w:rPr>
          <w:b/>
          <w:szCs w:val="24"/>
          <w:lang w:eastAsia="pl-PL"/>
        </w:rPr>
        <w:t>ie prawne to mię</w:t>
      </w:r>
      <w:r w:rsidRPr="0003760F">
        <w:rPr>
          <w:b/>
          <w:szCs w:val="24"/>
          <w:lang w:eastAsia="pl-PL"/>
        </w:rPr>
        <w:t>dzy innymi:</w:t>
      </w:r>
    </w:p>
    <w:p w:rsidR="005A0D6D" w:rsidRPr="00176B8B" w:rsidRDefault="005A0D6D" w:rsidP="00176B8B">
      <w:pPr>
        <w:pStyle w:val="Akapitzlist"/>
        <w:numPr>
          <w:ilvl w:val="0"/>
          <w:numId w:val="6"/>
        </w:numPr>
        <w:spacing w:line="360" w:lineRule="auto"/>
        <w:ind w:left="-284" w:right="-567"/>
        <w:jc w:val="both"/>
        <w:rPr>
          <w:szCs w:val="24"/>
          <w:lang w:eastAsia="pl-PL"/>
        </w:rPr>
      </w:pPr>
      <w:r w:rsidRPr="00176B8B">
        <w:rPr>
          <w:szCs w:val="24"/>
          <w:lang w:eastAsia="pl-PL"/>
        </w:rPr>
        <w:t>- 11 III – wynagrodzenie za czas przestoju w związku z zamknięciem szkół,</w:t>
      </w:r>
    </w:p>
    <w:p w:rsidR="005A0D6D" w:rsidRPr="00176B8B" w:rsidRDefault="0003760F" w:rsidP="00176B8B">
      <w:pPr>
        <w:pStyle w:val="Akapitzlist"/>
        <w:numPr>
          <w:ilvl w:val="0"/>
          <w:numId w:val="6"/>
        </w:numPr>
        <w:spacing w:line="360" w:lineRule="auto"/>
        <w:ind w:left="-284" w:right="-567"/>
        <w:jc w:val="both"/>
        <w:rPr>
          <w:szCs w:val="24"/>
          <w:lang w:eastAsia="pl-PL"/>
        </w:rPr>
      </w:pPr>
      <w:r w:rsidRPr="00176B8B">
        <w:rPr>
          <w:szCs w:val="24"/>
          <w:lang w:eastAsia="pl-PL"/>
        </w:rPr>
        <w:t xml:space="preserve">- 18 III – </w:t>
      </w:r>
      <w:r w:rsidR="005A0D6D" w:rsidRPr="00176B8B">
        <w:rPr>
          <w:szCs w:val="24"/>
          <w:lang w:eastAsia="pl-PL"/>
        </w:rPr>
        <w:t>wynagrodzeni</w:t>
      </w:r>
      <w:r w:rsidRPr="00176B8B">
        <w:rPr>
          <w:szCs w:val="24"/>
          <w:lang w:eastAsia="pl-PL"/>
        </w:rPr>
        <w:t>e</w:t>
      </w:r>
      <w:r w:rsidR="005A0D6D" w:rsidRPr="00176B8B">
        <w:rPr>
          <w:szCs w:val="24"/>
          <w:lang w:eastAsia="pl-PL"/>
        </w:rPr>
        <w:t xml:space="preserve"> w czasie zawieszenia zajęć,</w:t>
      </w:r>
    </w:p>
    <w:p w:rsidR="00176B8B" w:rsidRPr="00176B8B" w:rsidRDefault="005A0D6D" w:rsidP="00176B8B">
      <w:pPr>
        <w:pStyle w:val="Akapitzlist"/>
        <w:numPr>
          <w:ilvl w:val="0"/>
          <w:numId w:val="6"/>
        </w:numPr>
        <w:spacing w:line="360" w:lineRule="auto"/>
        <w:ind w:left="-284" w:right="-567"/>
        <w:jc w:val="both"/>
        <w:rPr>
          <w:b/>
          <w:szCs w:val="24"/>
          <w:lang w:eastAsia="pl-PL"/>
        </w:rPr>
      </w:pPr>
      <w:r w:rsidRPr="00176B8B">
        <w:rPr>
          <w:szCs w:val="24"/>
          <w:lang w:eastAsia="pl-PL"/>
        </w:rPr>
        <w:t>- 24 III –</w:t>
      </w:r>
      <w:r w:rsidR="0003760F" w:rsidRPr="00176B8B">
        <w:rPr>
          <w:szCs w:val="24"/>
          <w:lang w:eastAsia="pl-PL"/>
        </w:rPr>
        <w:t xml:space="preserve"> </w:t>
      </w:r>
      <w:r w:rsidRPr="00176B8B">
        <w:rPr>
          <w:szCs w:val="24"/>
          <w:lang w:eastAsia="pl-PL"/>
        </w:rPr>
        <w:t>opracowanie nowych przepisów w spr</w:t>
      </w:r>
      <w:r w:rsidR="0003760F" w:rsidRPr="00176B8B">
        <w:rPr>
          <w:szCs w:val="24"/>
          <w:lang w:eastAsia="pl-PL"/>
        </w:rPr>
        <w:t>awie</w:t>
      </w:r>
      <w:r w:rsidRPr="00176B8B">
        <w:rPr>
          <w:szCs w:val="24"/>
          <w:lang w:eastAsia="pl-PL"/>
        </w:rPr>
        <w:t xml:space="preserve"> zdalnej pr</w:t>
      </w:r>
      <w:r w:rsidR="0003760F" w:rsidRPr="00176B8B">
        <w:rPr>
          <w:szCs w:val="24"/>
          <w:lang w:eastAsia="pl-PL"/>
        </w:rPr>
        <w:t xml:space="preserve">acy nauczycieli, które biuro </w:t>
      </w:r>
    </w:p>
    <w:p w:rsidR="00176B8B" w:rsidRPr="00176B8B" w:rsidRDefault="00176B8B" w:rsidP="00176B8B">
      <w:pPr>
        <w:pStyle w:val="Akapitzlist"/>
        <w:spacing w:line="360" w:lineRule="auto"/>
        <w:ind w:left="-284" w:right="-567"/>
        <w:jc w:val="both"/>
        <w:rPr>
          <w:b/>
          <w:sz w:val="14"/>
          <w:szCs w:val="24"/>
          <w:lang w:eastAsia="pl-PL"/>
        </w:rPr>
      </w:pPr>
    </w:p>
    <w:p w:rsidR="005A0D6D" w:rsidRPr="00176B8B" w:rsidRDefault="005A0D6D" w:rsidP="00176B8B">
      <w:pPr>
        <w:pStyle w:val="Akapitzlist"/>
        <w:spacing w:line="360" w:lineRule="auto"/>
        <w:ind w:left="-284" w:right="-567"/>
        <w:jc w:val="both"/>
        <w:rPr>
          <w:b/>
          <w:szCs w:val="24"/>
          <w:lang w:eastAsia="pl-PL"/>
        </w:rPr>
      </w:pPr>
      <w:r w:rsidRPr="00176B8B">
        <w:rPr>
          <w:b/>
          <w:szCs w:val="24"/>
          <w:lang w:eastAsia="pl-PL"/>
        </w:rPr>
        <w:t>Współpraca z firmami:</w:t>
      </w:r>
    </w:p>
    <w:p w:rsidR="005A0D6D" w:rsidRDefault="005A0D6D" w:rsidP="00176B8B">
      <w:pPr>
        <w:pStyle w:val="Akapitzlist"/>
        <w:numPr>
          <w:ilvl w:val="0"/>
          <w:numId w:val="3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26 III - Prezes ORANGE w liście do Prezesa ZNP </w:t>
      </w:r>
      <w:r w:rsidR="0003760F">
        <w:rPr>
          <w:szCs w:val="24"/>
          <w:lang w:eastAsia="pl-PL"/>
        </w:rPr>
        <w:t>za</w:t>
      </w:r>
      <w:r>
        <w:rPr>
          <w:szCs w:val="24"/>
          <w:lang w:eastAsia="pl-PL"/>
        </w:rPr>
        <w:t>ofer</w:t>
      </w:r>
      <w:r w:rsidR="0003760F">
        <w:rPr>
          <w:szCs w:val="24"/>
          <w:lang w:eastAsia="pl-PL"/>
        </w:rPr>
        <w:t>ował</w:t>
      </w:r>
      <w:r>
        <w:rPr>
          <w:szCs w:val="24"/>
          <w:lang w:eastAsia="pl-PL"/>
        </w:rPr>
        <w:t xml:space="preserve"> internet za 1 zł dla pracowników oświaty, uczniów i studentów,</w:t>
      </w:r>
    </w:p>
    <w:p w:rsidR="005A0D6D" w:rsidRDefault="005A0D6D" w:rsidP="00176B8B">
      <w:pPr>
        <w:pStyle w:val="Akapitzlist"/>
        <w:numPr>
          <w:ilvl w:val="0"/>
          <w:numId w:val="3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1 IV – G Suite </w:t>
      </w:r>
      <w:r w:rsidR="0003760F">
        <w:rPr>
          <w:szCs w:val="24"/>
          <w:lang w:eastAsia="pl-PL"/>
        </w:rPr>
        <w:t xml:space="preserve">udostępnił </w:t>
      </w:r>
      <w:r>
        <w:rPr>
          <w:szCs w:val="24"/>
          <w:lang w:eastAsia="pl-PL"/>
        </w:rPr>
        <w:t>darmow</w:t>
      </w:r>
      <w:r w:rsidR="0003760F">
        <w:rPr>
          <w:szCs w:val="24"/>
          <w:lang w:eastAsia="pl-PL"/>
        </w:rPr>
        <w:t>e</w:t>
      </w:r>
      <w:r>
        <w:rPr>
          <w:szCs w:val="24"/>
          <w:lang w:eastAsia="pl-PL"/>
        </w:rPr>
        <w:t xml:space="preserve"> </w:t>
      </w:r>
      <w:r w:rsidR="0003760F">
        <w:rPr>
          <w:szCs w:val="24"/>
          <w:lang w:eastAsia="pl-PL"/>
        </w:rPr>
        <w:t>narzędzia,</w:t>
      </w:r>
    </w:p>
    <w:p w:rsidR="005A0D6D" w:rsidRDefault="0003760F" w:rsidP="00176B8B">
      <w:pPr>
        <w:pStyle w:val="Akapitzlist"/>
        <w:numPr>
          <w:ilvl w:val="0"/>
          <w:numId w:val="3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6 IV </w:t>
      </w:r>
      <w:r w:rsidR="005A0D6D">
        <w:rPr>
          <w:szCs w:val="24"/>
          <w:lang w:eastAsia="pl-PL"/>
        </w:rPr>
        <w:t>-</w:t>
      </w:r>
      <w:r>
        <w:rPr>
          <w:szCs w:val="24"/>
          <w:lang w:eastAsia="pl-PL"/>
        </w:rPr>
        <w:t xml:space="preserve"> </w:t>
      </w:r>
      <w:r w:rsidR="005A0D6D">
        <w:rPr>
          <w:szCs w:val="24"/>
          <w:lang w:eastAsia="pl-PL"/>
        </w:rPr>
        <w:t xml:space="preserve">UPC Polska </w:t>
      </w:r>
      <w:r>
        <w:rPr>
          <w:szCs w:val="24"/>
          <w:lang w:eastAsia="pl-PL"/>
        </w:rPr>
        <w:t>przekazał</w:t>
      </w:r>
      <w:r w:rsidR="005A0D6D">
        <w:rPr>
          <w:szCs w:val="24"/>
          <w:lang w:eastAsia="pl-PL"/>
        </w:rPr>
        <w:t xml:space="preserve"> 2000 nauczycieli darmowy internet światłowodowy,</w:t>
      </w:r>
    </w:p>
    <w:p w:rsidR="005A0D6D" w:rsidRDefault="005A0D6D" w:rsidP="00176B8B">
      <w:pPr>
        <w:pStyle w:val="Akapitzlist"/>
        <w:numPr>
          <w:ilvl w:val="0"/>
          <w:numId w:val="3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14 V – „Plus dla ZNP” – </w:t>
      </w:r>
      <w:r w:rsidR="0003760F">
        <w:rPr>
          <w:szCs w:val="24"/>
          <w:lang w:eastAsia="pl-PL"/>
        </w:rPr>
        <w:t xml:space="preserve">udostępnił </w:t>
      </w:r>
      <w:r>
        <w:rPr>
          <w:szCs w:val="24"/>
          <w:lang w:eastAsia="pl-PL"/>
        </w:rPr>
        <w:t>abonament w kwocie 10 zł na ro</w:t>
      </w:r>
      <w:r w:rsidR="00176B8B">
        <w:rPr>
          <w:szCs w:val="24"/>
          <w:lang w:eastAsia="pl-PL"/>
        </w:rPr>
        <w:t>zmowy stacjonarne, sms, mms i 1 </w:t>
      </w:r>
      <w:r>
        <w:rPr>
          <w:szCs w:val="24"/>
          <w:lang w:eastAsia="pl-PL"/>
        </w:rPr>
        <w:t>Gb internetu,</w:t>
      </w:r>
    </w:p>
    <w:p w:rsidR="005A0D6D" w:rsidRDefault="005A0D6D" w:rsidP="00176B8B">
      <w:pPr>
        <w:pStyle w:val="Akapitzlist"/>
        <w:numPr>
          <w:ilvl w:val="0"/>
          <w:numId w:val="3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X – księgarni</w:t>
      </w:r>
      <w:r w:rsidR="0003760F">
        <w:rPr>
          <w:szCs w:val="24"/>
          <w:lang w:eastAsia="pl-PL"/>
        </w:rPr>
        <w:t>a</w:t>
      </w:r>
      <w:r>
        <w:rPr>
          <w:szCs w:val="24"/>
          <w:lang w:eastAsia="pl-PL"/>
        </w:rPr>
        <w:t xml:space="preserve"> internetow</w:t>
      </w:r>
      <w:r w:rsidR="0003760F">
        <w:rPr>
          <w:szCs w:val="24"/>
          <w:lang w:eastAsia="pl-PL"/>
        </w:rPr>
        <w:t>a</w:t>
      </w:r>
      <w:r>
        <w:rPr>
          <w:szCs w:val="24"/>
          <w:lang w:eastAsia="pl-PL"/>
        </w:rPr>
        <w:t xml:space="preserve"> </w:t>
      </w:r>
      <w:r w:rsidRPr="0003760F">
        <w:rPr>
          <w:szCs w:val="24"/>
          <w:u w:val="single"/>
          <w:lang w:eastAsia="pl-PL"/>
        </w:rPr>
        <w:t>gandolf.com.pl</w:t>
      </w:r>
      <w:r w:rsidR="0003760F" w:rsidRPr="0003760F">
        <w:rPr>
          <w:szCs w:val="24"/>
          <w:lang w:eastAsia="pl-PL"/>
        </w:rPr>
        <w:t xml:space="preserve"> </w:t>
      </w:r>
      <w:r w:rsidR="0003760F">
        <w:rPr>
          <w:szCs w:val="24"/>
          <w:lang w:eastAsia="pl-PL"/>
        </w:rPr>
        <w:t>zaproponowała zniżkę dla członków ZNP,</w:t>
      </w:r>
    </w:p>
    <w:p w:rsidR="005A0D6D" w:rsidRDefault="005A0D6D" w:rsidP="00176B8B">
      <w:pPr>
        <w:pStyle w:val="Akapitzlist"/>
        <w:numPr>
          <w:ilvl w:val="0"/>
          <w:numId w:val="3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24 IX – ZNP we współpracy z Fundacją </w:t>
      </w:r>
      <w:proofErr w:type="spellStart"/>
      <w:r>
        <w:rPr>
          <w:szCs w:val="24"/>
          <w:lang w:eastAsia="pl-PL"/>
        </w:rPr>
        <w:t>Psycho</w:t>
      </w:r>
      <w:proofErr w:type="spellEnd"/>
      <w:r>
        <w:rPr>
          <w:szCs w:val="24"/>
          <w:lang w:eastAsia="pl-PL"/>
        </w:rPr>
        <w:t>-Edukacja uruch</w:t>
      </w:r>
      <w:r w:rsidR="0003760F">
        <w:rPr>
          <w:szCs w:val="24"/>
          <w:lang w:eastAsia="pl-PL"/>
        </w:rPr>
        <w:t>o</w:t>
      </w:r>
      <w:r>
        <w:rPr>
          <w:szCs w:val="24"/>
          <w:lang w:eastAsia="pl-PL"/>
        </w:rPr>
        <w:t>mi</w:t>
      </w:r>
      <w:r w:rsidR="0003760F">
        <w:rPr>
          <w:szCs w:val="24"/>
          <w:lang w:eastAsia="pl-PL"/>
        </w:rPr>
        <w:t>ło</w:t>
      </w:r>
      <w:r>
        <w:rPr>
          <w:szCs w:val="24"/>
          <w:lang w:eastAsia="pl-PL"/>
        </w:rPr>
        <w:t xml:space="preserve"> bezpłatne konsultacje psychologiczne dla nauczycieli, edukatorów, rodziców,</w:t>
      </w:r>
    </w:p>
    <w:p w:rsidR="005A0D6D" w:rsidRDefault="005A0D6D" w:rsidP="00176B8B">
      <w:pPr>
        <w:pStyle w:val="Akapitzlist"/>
        <w:numPr>
          <w:ilvl w:val="0"/>
          <w:numId w:val="3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30 XI – Polskie Towarzystwo Prawa Antydyskryminacyjnego</w:t>
      </w:r>
      <w:r w:rsidR="0003760F">
        <w:rPr>
          <w:szCs w:val="24"/>
          <w:lang w:eastAsia="pl-PL"/>
        </w:rPr>
        <w:t>,</w:t>
      </w:r>
      <w:r>
        <w:rPr>
          <w:szCs w:val="24"/>
          <w:lang w:eastAsia="pl-PL"/>
        </w:rPr>
        <w:t xml:space="preserve"> </w:t>
      </w:r>
      <w:r w:rsidR="0003760F">
        <w:rPr>
          <w:szCs w:val="24"/>
          <w:lang w:eastAsia="pl-PL"/>
        </w:rPr>
        <w:t xml:space="preserve">pro bono, </w:t>
      </w:r>
      <w:r>
        <w:rPr>
          <w:szCs w:val="24"/>
          <w:lang w:eastAsia="pl-PL"/>
        </w:rPr>
        <w:t>prawn</w:t>
      </w:r>
      <w:r w:rsidR="0003760F">
        <w:rPr>
          <w:szCs w:val="24"/>
          <w:lang w:eastAsia="pl-PL"/>
        </w:rPr>
        <w:t>i</w:t>
      </w:r>
      <w:r>
        <w:rPr>
          <w:szCs w:val="24"/>
          <w:lang w:eastAsia="pl-PL"/>
        </w:rPr>
        <w:t>e wspiera środowisko nauczycielskie.</w:t>
      </w:r>
    </w:p>
    <w:p w:rsidR="00176B8B" w:rsidRPr="00176B8B" w:rsidRDefault="00176B8B" w:rsidP="00176B8B">
      <w:pPr>
        <w:pStyle w:val="Akapitzlist"/>
        <w:spacing w:line="360" w:lineRule="auto"/>
        <w:ind w:left="-284" w:right="-567"/>
        <w:jc w:val="both"/>
        <w:rPr>
          <w:b/>
          <w:sz w:val="14"/>
          <w:szCs w:val="24"/>
          <w:lang w:eastAsia="pl-PL"/>
        </w:rPr>
      </w:pPr>
    </w:p>
    <w:p w:rsidR="005A0D6D" w:rsidRPr="0003760F" w:rsidRDefault="005A0D6D" w:rsidP="00176B8B">
      <w:pPr>
        <w:pStyle w:val="Akapitzlist"/>
        <w:spacing w:line="360" w:lineRule="auto"/>
        <w:ind w:left="-284" w:right="-567"/>
        <w:jc w:val="both"/>
        <w:rPr>
          <w:b/>
          <w:szCs w:val="24"/>
          <w:lang w:eastAsia="pl-PL"/>
        </w:rPr>
      </w:pPr>
      <w:r w:rsidRPr="0003760F">
        <w:rPr>
          <w:b/>
          <w:szCs w:val="24"/>
          <w:lang w:eastAsia="pl-PL"/>
        </w:rPr>
        <w:t>Webinara:</w:t>
      </w:r>
    </w:p>
    <w:p w:rsidR="005A0D6D" w:rsidRDefault="005A0D6D" w:rsidP="00176B8B">
      <w:pPr>
        <w:pStyle w:val="Akapitzlist"/>
        <w:numPr>
          <w:ilvl w:val="0"/>
          <w:numId w:val="5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- 26 VIII – „Edukacja hybrydowa – metody i narzędzia. Wyzwania na nowy rok szkolny”,</w:t>
      </w:r>
    </w:p>
    <w:p w:rsidR="005A0D6D" w:rsidRDefault="005A0D6D" w:rsidP="00176B8B">
      <w:pPr>
        <w:pStyle w:val="Akapitzlist"/>
        <w:numPr>
          <w:ilvl w:val="0"/>
          <w:numId w:val="5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- 23 IX – </w:t>
      </w:r>
      <w:r w:rsidR="0003760F">
        <w:rPr>
          <w:szCs w:val="24"/>
          <w:lang w:eastAsia="pl-PL"/>
        </w:rPr>
        <w:t>„</w:t>
      </w:r>
      <w:r>
        <w:rPr>
          <w:szCs w:val="24"/>
          <w:lang w:eastAsia="pl-PL"/>
        </w:rPr>
        <w:t>Po co nam TIK w szkole</w:t>
      </w:r>
      <w:r w:rsidR="0003760F">
        <w:rPr>
          <w:szCs w:val="24"/>
          <w:lang w:eastAsia="pl-PL"/>
        </w:rPr>
        <w:t>”</w:t>
      </w:r>
      <w:r>
        <w:rPr>
          <w:szCs w:val="24"/>
          <w:lang w:eastAsia="pl-PL"/>
        </w:rPr>
        <w:t>,</w:t>
      </w:r>
    </w:p>
    <w:p w:rsidR="005A0D6D" w:rsidRDefault="005A0D6D" w:rsidP="00176B8B">
      <w:pPr>
        <w:pStyle w:val="Akapitzlist"/>
        <w:numPr>
          <w:ilvl w:val="0"/>
          <w:numId w:val="5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- 16 XII – </w:t>
      </w:r>
      <w:r w:rsidR="0003760F">
        <w:rPr>
          <w:szCs w:val="24"/>
          <w:lang w:eastAsia="pl-PL"/>
        </w:rPr>
        <w:t>„</w:t>
      </w:r>
      <w:r>
        <w:rPr>
          <w:szCs w:val="24"/>
          <w:lang w:eastAsia="pl-PL"/>
        </w:rPr>
        <w:t>Fakty i mity w edukacji</w:t>
      </w:r>
      <w:r w:rsidR="0003760F">
        <w:rPr>
          <w:szCs w:val="24"/>
          <w:lang w:eastAsia="pl-PL"/>
        </w:rPr>
        <w:t>”</w:t>
      </w:r>
      <w:r>
        <w:rPr>
          <w:szCs w:val="24"/>
          <w:lang w:eastAsia="pl-PL"/>
        </w:rPr>
        <w:t>,</w:t>
      </w:r>
    </w:p>
    <w:p w:rsidR="00176B8B" w:rsidRPr="00176B8B" w:rsidRDefault="00176B8B" w:rsidP="00176B8B">
      <w:pPr>
        <w:spacing w:line="360" w:lineRule="auto"/>
        <w:ind w:left="-284" w:right="-567"/>
        <w:jc w:val="both"/>
        <w:rPr>
          <w:b/>
          <w:sz w:val="14"/>
          <w:szCs w:val="24"/>
          <w:lang w:eastAsia="pl-PL"/>
        </w:rPr>
      </w:pPr>
    </w:p>
    <w:p w:rsidR="005A0D6D" w:rsidRPr="0003760F" w:rsidRDefault="005A0D6D" w:rsidP="00176B8B">
      <w:pPr>
        <w:spacing w:line="360" w:lineRule="auto"/>
        <w:ind w:left="-284" w:right="-567"/>
        <w:jc w:val="both"/>
        <w:rPr>
          <w:b/>
          <w:szCs w:val="24"/>
          <w:lang w:eastAsia="pl-PL"/>
        </w:rPr>
      </w:pPr>
      <w:r w:rsidRPr="0003760F">
        <w:rPr>
          <w:b/>
          <w:szCs w:val="24"/>
          <w:lang w:eastAsia="pl-PL"/>
        </w:rPr>
        <w:t>Ankiety ZNP:</w:t>
      </w:r>
    </w:p>
    <w:p w:rsidR="005A0D6D" w:rsidRDefault="005A0D6D" w:rsidP="00176B8B">
      <w:pPr>
        <w:pStyle w:val="Akapitzlist"/>
        <w:numPr>
          <w:ilvl w:val="0"/>
          <w:numId w:val="4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30 IV – w sprawie wynagrodzenia za czas ograniczenia pracy placówek wśród pracowników administracji i obsługi, </w:t>
      </w:r>
    </w:p>
    <w:p w:rsidR="005A0D6D" w:rsidRDefault="005A0D6D" w:rsidP="00176B8B">
      <w:pPr>
        <w:pStyle w:val="Akapitzlist"/>
        <w:numPr>
          <w:ilvl w:val="0"/>
          <w:numId w:val="4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30 IV – w sprawie wynagrodzenia za czas pracy w formie zdalnej wśród nauczycieli, </w:t>
      </w:r>
    </w:p>
    <w:p w:rsidR="005A0D6D" w:rsidRDefault="0003760F" w:rsidP="00176B8B">
      <w:pPr>
        <w:pStyle w:val="Akapitzlist"/>
        <w:numPr>
          <w:ilvl w:val="0"/>
          <w:numId w:val="4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4 V – p</w:t>
      </w:r>
      <w:r w:rsidR="005A0D6D">
        <w:rPr>
          <w:szCs w:val="24"/>
          <w:lang w:eastAsia="pl-PL"/>
        </w:rPr>
        <w:t>łace w czasie epidemii,</w:t>
      </w:r>
    </w:p>
    <w:p w:rsidR="005A0D6D" w:rsidRDefault="005A0D6D" w:rsidP="00176B8B">
      <w:pPr>
        <w:pStyle w:val="Akapitzlist"/>
        <w:numPr>
          <w:ilvl w:val="0"/>
          <w:numId w:val="4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13 XI – na temat edukacji zdalnej,</w:t>
      </w:r>
    </w:p>
    <w:p w:rsidR="005A0D6D" w:rsidRPr="00110FB9" w:rsidRDefault="005A0D6D" w:rsidP="00176B8B">
      <w:pPr>
        <w:pStyle w:val="Akapitzlist"/>
        <w:numPr>
          <w:ilvl w:val="0"/>
          <w:numId w:val="4"/>
        </w:numPr>
        <w:spacing w:line="360" w:lineRule="auto"/>
        <w:ind w:left="-284" w:right="-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>8 XI</w:t>
      </w:r>
      <w:r w:rsidR="0003760F">
        <w:rPr>
          <w:szCs w:val="24"/>
          <w:lang w:eastAsia="pl-PL"/>
        </w:rPr>
        <w:t>I – finansowanie zakupu sprzętu.</w:t>
      </w:r>
    </w:p>
    <w:sectPr w:rsidR="005A0D6D" w:rsidRPr="00110FB9" w:rsidSect="000D3CA5">
      <w:pgSz w:w="11906" w:h="16838"/>
      <w:pgMar w:top="709" w:right="1417" w:bottom="709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86A"/>
    <w:multiLevelType w:val="hybridMultilevel"/>
    <w:tmpl w:val="A6BE69F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04C3B08"/>
    <w:multiLevelType w:val="hybridMultilevel"/>
    <w:tmpl w:val="DD603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69F"/>
    <w:multiLevelType w:val="hybridMultilevel"/>
    <w:tmpl w:val="AFB42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25380"/>
    <w:multiLevelType w:val="hybridMultilevel"/>
    <w:tmpl w:val="3C341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F04EB"/>
    <w:multiLevelType w:val="hybridMultilevel"/>
    <w:tmpl w:val="9E4EC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D50F3"/>
    <w:multiLevelType w:val="hybridMultilevel"/>
    <w:tmpl w:val="9FF054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20"/>
    <w:rsid w:val="0003760F"/>
    <w:rsid w:val="000D3CA5"/>
    <w:rsid w:val="00176B8B"/>
    <w:rsid w:val="004A7AC9"/>
    <w:rsid w:val="005A0D6D"/>
    <w:rsid w:val="00A553B3"/>
    <w:rsid w:val="00E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6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D6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6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D6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5</cp:revision>
  <cp:lastPrinted>2021-02-17T08:27:00Z</cp:lastPrinted>
  <dcterms:created xsi:type="dcterms:W3CDTF">2021-01-29T07:18:00Z</dcterms:created>
  <dcterms:modified xsi:type="dcterms:W3CDTF">2021-02-17T08:27:00Z</dcterms:modified>
</cp:coreProperties>
</file>